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DB" w:rsidRDefault="000C5C8F" w:rsidP="000C5C8F">
      <w:pPr>
        <w:spacing w:after="0" w:line="240" w:lineRule="auto"/>
        <w:jc w:val="center"/>
      </w:pPr>
      <w:r>
        <w:t xml:space="preserve">Four Applications </w:t>
      </w:r>
      <w:proofErr w:type="gramStart"/>
      <w:r>
        <w:t>Of</w:t>
      </w:r>
      <w:proofErr w:type="gramEnd"/>
      <w:r>
        <w:t xml:space="preserve"> Clear Comprehension</w:t>
      </w:r>
    </w:p>
    <w:p w:rsidR="000C5C8F" w:rsidRDefault="000C5C8F" w:rsidP="000C5C8F">
      <w:pPr>
        <w:spacing w:after="0" w:line="240" w:lineRule="auto"/>
        <w:jc w:val="center"/>
      </w:pPr>
    </w:p>
    <w:p w:rsidR="000C5C8F" w:rsidRDefault="000C5C8F" w:rsidP="000C5C8F">
      <w:pPr>
        <w:spacing w:after="0" w:line="240" w:lineRule="auto"/>
        <w:ind w:firstLine="360"/>
      </w:pPr>
      <w:r>
        <w:t xml:space="preserve">In the Satipatthana Sutta, the Four Foundations </w:t>
      </w:r>
      <w:proofErr w:type="gramStart"/>
      <w:r>
        <w:t>Of</w:t>
      </w:r>
      <w:proofErr w:type="gramEnd"/>
      <w:r>
        <w:t xml:space="preserve"> Mindfulness, an important practice is described called </w:t>
      </w:r>
      <w:r w:rsidRPr="00EB6A0F">
        <w:rPr>
          <w:i/>
        </w:rPr>
        <w:t>sati sampajanna</w:t>
      </w:r>
      <w:r>
        <w:t xml:space="preserve">, typically translated as </w:t>
      </w:r>
      <w:r w:rsidRPr="00EB6A0F">
        <w:rPr>
          <w:i/>
        </w:rPr>
        <w:t>clear comprehension</w:t>
      </w:r>
      <w:r>
        <w:t>.</w:t>
      </w:r>
      <w:r w:rsidR="00EB6A0F">
        <w:t xml:space="preserve">  Here is the relevant passage from the first foundation:</w:t>
      </w:r>
    </w:p>
    <w:p w:rsidR="00EB6A0F" w:rsidRPr="00EB6A0F" w:rsidRDefault="00EB6A0F" w:rsidP="00EB6A0F">
      <w:pPr>
        <w:spacing w:before="100" w:beforeAutospacing="1" w:after="100" w:afterAutospacing="1" w:line="240" w:lineRule="auto"/>
        <w:ind w:left="630" w:right="720"/>
        <w:rPr>
          <w:rFonts w:eastAsia="Times New Roman" w:cstheme="minorHAnsi"/>
          <w:sz w:val="20"/>
          <w:szCs w:val="20"/>
        </w:rPr>
      </w:pPr>
      <w:r w:rsidRPr="00EB6A0F">
        <w:rPr>
          <w:rFonts w:eastAsia="Times New Roman" w:cstheme="minorHAnsi"/>
          <w:sz w:val="20"/>
          <w:szCs w:val="20"/>
        </w:rPr>
        <w:t xml:space="preserve">Furthermore, when walking, the monk discerns, 'I am walking.' When standing, he discerns, 'I am standing.' When sitting, he discerns, 'I am sitting.' When lying down, he discerns, 'I am lying down.' </w:t>
      </w:r>
      <w:proofErr w:type="gramStart"/>
      <w:r w:rsidRPr="00EB6A0F">
        <w:rPr>
          <w:rFonts w:eastAsia="Times New Roman" w:cstheme="minorHAnsi"/>
          <w:sz w:val="20"/>
          <w:szCs w:val="20"/>
        </w:rPr>
        <w:t>Or however</w:t>
      </w:r>
      <w:proofErr w:type="gramEnd"/>
      <w:r w:rsidRPr="00EB6A0F">
        <w:rPr>
          <w:rFonts w:eastAsia="Times New Roman" w:cstheme="minorHAnsi"/>
          <w:sz w:val="20"/>
          <w:szCs w:val="20"/>
        </w:rPr>
        <w:t xml:space="preserve"> his body is disposed, that is how he discerns it.</w:t>
      </w:r>
    </w:p>
    <w:p w:rsidR="00EB6A0F" w:rsidRPr="00EB6A0F" w:rsidRDefault="00EB6A0F" w:rsidP="00EB6A0F">
      <w:pPr>
        <w:spacing w:before="100" w:beforeAutospacing="1" w:after="100" w:afterAutospacing="1" w:line="240" w:lineRule="auto"/>
        <w:ind w:left="630" w:right="720"/>
        <w:rPr>
          <w:rFonts w:eastAsia="Times New Roman" w:cstheme="minorHAnsi"/>
          <w:sz w:val="20"/>
          <w:szCs w:val="20"/>
        </w:rPr>
      </w:pPr>
      <w:r w:rsidRPr="00EB6A0F">
        <w:rPr>
          <w:rFonts w:eastAsia="Times New Roman" w:cstheme="minorHAnsi"/>
          <w:sz w:val="20"/>
          <w:szCs w:val="20"/>
        </w:rPr>
        <w:t xml:space="preserve">"In this way he remains focused internally on the body in &amp; of </w:t>
      </w:r>
      <w:proofErr w:type="gramStart"/>
      <w:r w:rsidRPr="00EB6A0F">
        <w:rPr>
          <w:rFonts w:eastAsia="Times New Roman" w:cstheme="minorHAnsi"/>
          <w:sz w:val="20"/>
          <w:szCs w:val="20"/>
        </w:rPr>
        <w:t>itself,</w:t>
      </w:r>
      <w:proofErr w:type="gramEnd"/>
      <w:r w:rsidRPr="00EB6A0F">
        <w:rPr>
          <w:rFonts w:eastAsia="Times New Roman" w:cstheme="minorHAnsi"/>
          <w:sz w:val="20"/>
          <w:szCs w:val="20"/>
        </w:rPr>
        <w:t xml:space="preserve"> or focused externally... </w:t>
      </w:r>
      <w:proofErr w:type="spellStart"/>
      <w:r w:rsidRPr="00EB6A0F">
        <w:rPr>
          <w:rFonts w:eastAsia="Times New Roman" w:cstheme="minorHAnsi"/>
          <w:sz w:val="20"/>
          <w:szCs w:val="20"/>
        </w:rPr>
        <w:t>unsustained</w:t>
      </w:r>
      <w:proofErr w:type="spellEnd"/>
      <w:r w:rsidRPr="00EB6A0F">
        <w:rPr>
          <w:rFonts w:eastAsia="Times New Roman" w:cstheme="minorHAnsi"/>
          <w:sz w:val="20"/>
          <w:szCs w:val="20"/>
        </w:rPr>
        <w:t xml:space="preserve"> by anything in the world. This is how a monk remains focused on the body in &amp; of itself.</w:t>
      </w:r>
    </w:p>
    <w:p w:rsidR="00EB6A0F" w:rsidRPr="00EB6A0F" w:rsidRDefault="00EB6A0F" w:rsidP="00EB6A0F">
      <w:pPr>
        <w:spacing w:before="100" w:beforeAutospacing="1" w:after="100" w:afterAutospacing="1" w:line="240" w:lineRule="auto"/>
        <w:ind w:left="630" w:right="720"/>
        <w:rPr>
          <w:rFonts w:eastAsia="Times New Roman" w:cstheme="minorHAnsi"/>
          <w:sz w:val="20"/>
          <w:szCs w:val="20"/>
        </w:rPr>
      </w:pPr>
      <w:r w:rsidRPr="00EB6A0F">
        <w:rPr>
          <w:rFonts w:eastAsia="Times New Roman" w:cstheme="minorHAnsi"/>
          <w:sz w:val="20"/>
          <w:szCs w:val="20"/>
        </w:rPr>
        <w:t>"Furthermore, when going forward &amp; returning, he makes himself fully alert; when looking toward &amp; looking away... when bending &amp; extending his limbs... when carrying his outer cloak, his upper robe &amp; his bowl... when eating, drinking, chewing, &amp; savoring... when urinating &amp; defecating... when walking, standing, sitting, falling asleep, waking up, talking, &amp; remaining silent, he makes himself fully alert.</w:t>
      </w:r>
    </w:p>
    <w:p w:rsidR="00EB6A0F" w:rsidRDefault="00EB6A0F" w:rsidP="00EB6A0F">
      <w:pPr>
        <w:spacing w:before="100" w:beforeAutospacing="1" w:after="100" w:afterAutospacing="1" w:line="240" w:lineRule="auto"/>
        <w:ind w:left="630" w:right="720"/>
        <w:rPr>
          <w:rFonts w:eastAsia="Times New Roman" w:cstheme="minorHAnsi"/>
          <w:sz w:val="20"/>
          <w:szCs w:val="20"/>
        </w:rPr>
      </w:pPr>
      <w:r w:rsidRPr="00EB6A0F">
        <w:rPr>
          <w:rFonts w:eastAsia="Times New Roman" w:cstheme="minorHAnsi"/>
          <w:sz w:val="20"/>
          <w:szCs w:val="20"/>
        </w:rPr>
        <w:t xml:space="preserve">"In this way he remains focused internally on the body in &amp; of </w:t>
      </w:r>
      <w:proofErr w:type="gramStart"/>
      <w:r w:rsidRPr="00EB6A0F">
        <w:rPr>
          <w:rFonts w:eastAsia="Times New Roman" w:cstheme="minorHAnsi"/>
          <w:sz w:val="20"/>
          <w:szCs w:val="20"/>
        </w:rPr>
        <w:t>itself,</w:t>
      </w:r>
      <w:proofErr w:type="gramEnd"/>
      <w:r w:rsidRPr="00EB6A0F">
        <w:rPr>
          <w:rFonts w:eastAsia="Times New Roman" w:cstheme="minorHAnsi"/>
          <w:sz w:val="20"/>
          <w:szCs w:val="20"/>
        </w:rPr>
        <w:t xml:space="preserve"> or focused externally... </w:t>
      </w:r>
      <w:proofErr w:type="spellStart"/>
      <w:r w:rsidRPr="00EB6A0F">
        <w:rPr>
          <w:rFonts w:eastAsia="Times New Roman" w:cstheme="minorHAnsi"/>
          <w:sz w:val="20"/>
          <w:szCs w:val="20"/>
        </w:rPr>
        <w:t>unsustained</w:t>
      </w:r>
      <w:proofErr w:type="spellEnd"/>
      <w:r w:rsidRPr="00EB6A0F">
        <w:rPr>
          <w:rFonts w:eastAsia="Times New Roman" w:cstheme="minorHAnsi"/>
          <w:sz w:val="20"/>
          <w:szCs w:val="20"/>
        </w:rPr>
        <w:t xml:space="preserve"> by anything in the world. This is how a monk remains focused on the body in &amp; of itself.</w:t>
      </w:r>
      <w:r>
        <w:rPr>
          <w:rFonts w:eastAsia="Times New Roman" w:cstheme="minorHAnsi"/>
          <w:sz w:val="20"/>
          <w:szCs w:val="20"/>
        </w:rPr>
        <w:t xml:space="preserve"> (</w:t>
      </w:r>
      <w:proofErr w:type="gramStart"/>
      <w:r>
        <w:rPr>
          <w:rFonts w:eastAsia="Times New Roman" w:cstheme="minorHAnsi"/>
          <w:sz w:val="20"/>
          <w:szCs w:val="20"/>
        </w:rPr>
        <w:t>translation  by</w:t>
      </w:r>
      <w:proofErr w:type="gramEnd"/>
      <w:r>
        <w:rPr>
          <w:rFonts w:eastAsia="Times New Roman" w:cstheme="minorHAnsi"/>
          <w:sz w:val="20"/>
          <w:szCs w:val="20"/>
        </w:rPr>
        <w:t xml:space="preserve"> Thanissaro)</w:t>
      </w:r>
    </w:p>
    <w:p w:rsidR="00EB6A0F" w:rsidRDefault="00EB6A0F" w:rsidP="00EB6A0F">
      <w:pPr>
        <w:spacing w:before="100" w:beforeAutospacing="1" w:after="100" w:afterAutospacing="1" w:line="240" w:lineRule="auto"/>
        <w:ind w:firstLine="360"/>
        <w:rPr>
          <w:rFonts w:eastAsia="Times New Roman" w:cstheme="minorHAnsi"/>
        </w:rPr>
      </w:pPr>
      <w:r>
        <w:rPr>
          <w:rFonts w:eastAsia="Times New Roman" w:cstheme="minorHAnsi"/>
        </w:rPr>
        <w:t>There is a further subdivision of clear comprehension</w:t>
      </w:r>
      <w:r w:rsidR="00A6474F">
        <w:rPr>
          <w:rFonts w:eastAsia="Times New Roman" w:cstheme="minorHAnsi"/>
        </w:rPr>
        <w:t xml:space="preserve"> found in the commentaries describing for aspects of clear comprehension</w:t>
      </w:r>
      <w:r w:rsidR="007A0525">
        <w:rPr>
          <w:rFonts w:eastAsia="Times New Roman" w:cstheme="minorHAnsi"/>
        </w:rPr>
        <w:t xml:space="preserve">: of </w:t>
      </w:r>
      <w:r w:rsidR="00D164D1">
        <w:rPr>
          <w:rFonts w:eastAsia="Times New Roman" w:cstheme="minorHAnsi"/>
          <w:i/>
        </w:rPr>
        <w:t>worthy</w:t>
      </w:r>
      <w:r w:rsidR="007A0525" w:rsidRPr="007A0525">
        <w:rPr>
          <w:rFonts w:eastAsia="Times New Roman" w:cstheme="minorHAnsi"/>
          <w:i/>
        </w:rPr>
        <w:t xml:space="preserve"> goal or purpose</w:t>
      </w:r>
      <w:r w:rsidR="007A0525">
        <w:rPr>
          <w:rFonts w:eastAsia="Times New Roman" w:cstheme="minorHAnsi"/>
        </w:rPr>
        <w:t xml:space="preserve">, </w:t>
      </w:r>
      <w:r w:rsidR="007A0525" w:rsidRPr="007A0525">
        <w:rPr>
          <w:rFonts w:eastAsia="Times New Roman" w:cstheme="minorHAnsi"/>
          <w:i/>
        </w:rPr>
        <w:t>suitable means for realizing the goal or purpose</w:t>
      </w:r>
      <w:r w:rsidR="007A0525">
        <w:rPr>
          <w:rFonts w:eastAsia="Times New Roman" w:cstheme="minorHAnsi"/>
        </w:rPr>
        <w:t xml:space="preserve">, </w:t>
      </w:r>
      <w:r w:rsidR="007A0525" w:rsidRPr="007A0525">
        <w:rPr>
          <w:rFonts w:eastAsia="Times New Roman" w:cstheme="minorHAnsi"/>
          <w:i/>
        </w:rPr>
        <w:t>attention to a suitable domain of the four foundations</w:t>
      </w:r>
      <w:r w:rsidR="007A0525">
        <w:rPr>
          <w:rFonts w:eastAsia="Times New Roman" w:cstheme="minorHAnsi"/>
        </w:rPr>
        <w:t xml:space="preserve">, and </w:t>
      </w:r>
      <w:r w:rsidR="00B75261">
        <w:rPr>
          <w:rFonts w:eastAsia="Times New Roman" w:cstheme="minorHAnsi"/>
          <w:i/>
        </w:rPr>
        <w:t>non-delusion regarding the three characteristics of reality</w:t>
      </w:r>
      <w:r w:rsidR="007A0525">
        <w:rPr>
          <w:rFonts w:eastAsia="Times New Roman" w:cstheme="minorHAnsi"/>
        </w:rPr>
        <w:t xml:space="preserve">.  The commentaries </w:t>
      </w:r>
      <w:proofErr w:type="gramStart"/>
      <w:r w:rsidR="007A0525">
        <w:rPr>
          <w:rFonts w:eastAsia="Times New Roman" w:cstheme="minorHAnsi"/>
        </w:rPr>
        <w:t>were written</w:t>
      </w:r>
      <w:proofErr w:type="gramEnd"/>
      <w:r w:rsidR="007A0525">
        <w:rPr>
          <w:rFonts w:eastAsia="Times New Roman" w:cstheme="minorHAnsi"/>
        </w:rPr>
        <w:t xml:space="preserve"> to provide guidance for monastics during their spiritual training, which is certainly relevant; however, in a secular setting, there are valuable adaptations that provide practical as well as spiritual benefits.</w:t>
      </w:r>
    </w:p>
    <w:p w:rsidR="007A0525" w:rsidRDefault="007A0525" w:rsidP="00EB6A0F">
      <w:pPr>
        <w:spacing w:before="100" w:beforeAutospacing="1" w:after="100" w:afterAutospacing="1" w:line="240" w:lineRule="auto"/>
        <w:ind w:firstLine="360"/>
        <w:rPr>
          <w:rFonts w:eastAsia="Times New Roman" w:cstheme="minorHAnsi"/>
        </w:rPr>
      </w:pPr>
      <w:r>
        <w:rPr>
          <w:rFonts w:eastAsia="Times New Roman" w:cstheme="minorHAnsi"/>
        </w:rPr>
        <w:t xml:space="preserve">These ways of addressing the multitude of life circumstances we </w:t>
      </w:r>
      <w:proofErr w:type="gramStart"/>
      <w:r>
        <w:rPr>
          <w:rFonts w:eastAsia="Times New Roman" w:cstheme="minorHAnsi"/>
        </w:rPr>
        <w:t>are confronted with</w:t>
      </w:r>
      <w:proofErr w:type="gramEnd"/>
      <w:r>
        <w:rPr>
          <w:rFonts w:eastAsia="Times New Roman" w:cstheme="minorHAnsi"/>
        </w:rPr>
        <w:t xml:space="preserve"> have a larger and smaller application.  The larger application relates to the more important goals and values we want to realize in life regarding lifestyle, committed relationships, major economic decisions, etc.  The smaller applications are equally important, but on a smaller scale.  These </w:t>
      </w:r>
      <w:r w:rsidR="00FD0966">
        <w:rPr>
          <w:rFonts w:eastAsia="Times New Roman" w:cstheme="minorHAnsi"/>
        </w:rPr>
        <w:t xml:space="preserve">choices could relate to whether to speak or not, what to say, how to approach a daily task, etc.  The “smaller” choices often have lasting consequences that affect realizing the larger goals and values of life.  </w:t>
      </w:r>
      <w:proofErr w:type="gramStart"/>
      <w:r w:rsidR="00FD0966">
        <w:rPr>
          <w:rFonts w:eastAsia="Times New Roman" w:cstheme="minorHAnsi"/>
        </w:rPr>
        <w:t>Hopefully</w:t>
      </w:r>
      <w:proofErr w:type="gramEnd"/>
      <w:r w:rsidR="00FD0966">
        <w:rPr>
          <w:rFonts w:eastAsia="Times New Roman" w:cstheme="minorHAnsi"/>
        </w:rPr>
        <w:t xml:space="preserve"> the following descriptions will clarify the larger and smaller issues related to clear comprehension.</w:t>
      </w:r>
    </w:p>
    <w:p w:rsidR="007A0525" w:rsidRDefault="00D164D1" w:rsidP="007A0525">
      <w:pPr>
        <w:spacing w:before="100" w:beforeAutospacing="1" w:after="100" w:afterAutospacing="1" w:line="240" w:lineRule="auto"/>
        <w:rPr>
          <w:rFonts w:eastAsia="Times New Roman" w:cstheme="minorHAnsi"/>
          <w:sz w:val="24"/>
        </w:rPr>
      </w:pPr>
      <w:r>
        <w:rPr>
          <w:rFonts w:eastAsia="Times New Roman" w:cstheme="minorHAnsi"/>
          <w:b/>
          <w:i/>
          <w:sz w:val="24"/>
        </w:rPr>
        <w:t xml:space="preserve">Worthy </w:t>
      </w:r>
      <w:r w:rsidR="007A0525" w:rsidRPr="007A0525">
        <w:rPr>
          <w:rFonts w:eastAsia="Times New Roman" w:cstheme="minorHAnsi"/>
          <w:b/>
          <w:i/>
          <w:sz w:val="24"/>
        </w:rPr>
        <w:t>goal or purpose</w:t>
      </w:r>
      <w:r w:rsidR="007A0525">
        <w:rPr>
          <w:rFonts w:eastAsia="Times New Roman" w:cstheme="minorHAnsi"/>
          <w:b/>
          <w:i/>
          <w:sz w:val="24"/>
        </w:rPr>
        <w:t xml:space="preserve">:  </w:t>
      </w:r>
      <w:r w:rsidR="00FD0966">
        <w:rPr>
          <w:rFonts w:eastAsia="Times New Roman" w:cstheme="minorHAnsi"/>
          <w:sz w:val="24"/>
        </w:rPr>
        <w:t>How do we choose what is important in life?  How do we determine what is worth channeling time, effort and resources into realizing?</w:t>
      </w:r>
      <w:r>
        <w:rPr>
          <w:rFonts w:eastAsia="Times New Roman" w:cstheme="minorHAnsi"/>
          <w:sz w:val="24"/>
        </w:rPr>
        <w:t xml:space="preserve">  In the classical Buddhist monastic setting, the suitable goal would be total liberation from dukkha, that is, nirvana.  We </w:t>
      </w:r>
      <w:proofErr w:type="gramStart"/>
      <w:r>
        <w:rPr>
          <w:rFonts w:eastAsia="Times New Roman" w:cstheme="minorHAnsi"/>
          <w:sz w:val="24"/>
        </w:rPr>
        <w:t>don’t</w:t>
      </w:r>
      <w:proofErr w:type="gramEnd"/>
      <w:r>
        <w:rPr>
          <w:rFonts w:eastAsia="Times New Roman" w:cstheme="minorHAnsi"/>
          <w:sz w:val="24"/>
        </w:rPr>
        <w:t xml:space="preserve"> live in monasteries, so how do we value goals or purposes?  Most often, the goal involves something material, which may include purchasing a vehicle (“big ticket item”) or whether or not to buy a book (“small ticket item”).  Alternatively, the valuing </w:t>
      </w:r>
      <w:proofErr w:type="gramStart"/>
      <w:r>
        <w:rPr>
          <w:rFonts w:eastAsia="Times New Roman" w:cstheme="minorHAnsi"/>
          <w:sz w:val="24"/>
        </w:rPr>
        <w:t>may be organized</w:t>
      </w:r>
      <w:proofErr w:type="gramEnd"/>
      <w:r>
        <w:rPr>
          <w:rFonts w:eastAsia="Times New Roman" w:cstheme="minorHAnsi"/>
          <w:sz w:val="24"/>
        </w:rPr>
        <w:t xml:space="preserve"> around convenience or comfort, for example, whether to drive to a movie theater or stay at home and watch a movie on cable </w:t>
      </w:r>
      <w:proofErr w:type="spellStart"/>
      <w:r>
        <w:rPr>
          <w:rFonts w:eastAsia="Times New Roman" w:cstheme="minorHAnsi"/>
          <w:sz w:val="24"/>
        </w:rPr>
        <w:t>tv</w:t>
      </w:r>
      <w:proofErr w:type="spellEnd"/>
      <w:r>
        <w:rPr>
          <w:rFonts w:eastAsia="Times New Roman" w:cstheme="minorHAnsi"/>
          <w:sz w:val="24"/>
        </w:rPr>
        <w:t xml:space="preserve">.  Additionally, a particular attitude or approach to life </w:t>
      </w:r>
      <w:proofErr w:type="gramStart"/>
      <w:r>
        <w:rPr>
          <w:rFonts w:eastAsia="Times New Roman" w:cstheme="minorHAnsi"/>
          <w:sz w:val="24"/>
        </w:rPr>
        <w:t>might be decided</w:t>
      </w:r>
      <w:proofErr w:type="gramEnd"/>
      <w:r>
        <w:rPr>
          <w:rFonts w:eastAsia="Times New Roman" w:cstheme="minorHAnsi"/>
          <w:sz w:val="24"/>
        </w:rPr>
        <w:t xml:space="preserve"> upon, such as whether to be truthful, kind or generous.</w:t>
      </w:r>
    </w:p>
    <w:p w:rsidR="00D164D1" w:rsidRDefault="00D164D1" w:rsidP="00D164D1">
      <w:pPr>
        <w:spacing w:before="100" w:beforeAutospacing="1" w:after="100" w:afterAutospacing="1" w:line="240" w:lineRule="auto"/>
        <w:ind w:firstLine="360"/>
        <w:rPr>
          <w:rFonts w:eastAsia="Times New Roman" w:cstheme="minorHAnsi"/>
          <w:sz w:val="24"/>
        </w:rPr>
      </w:pPr>
      <w:proofErr w:type="gramStart"/>
      <w:r>
        <w:rPr>
          <w:rFonts w:eastAsia="Times New Roman" w:cstheme="minorHAnsi"/>
          <w:sz w:val="24"/>
        </w:rPr>
        <w:t>In the context of lay Buddhist practice, the valuing process is organized around the ethics of the Eightfold Path, that is, Right Understanding (Being aware of the law of cause and effect, that is, karma and consequences), Right Intention (The intention to be kind, compassionate, generous, patient and tolerant), Right Speech (Monitoring internal self-talk and external communications to manifest Right Intention), Right Action (Behavior that manifests Right Intention) and Right Livelihood (Lifestyle choices that manifest Right Speech and Right Action).</w:t>
      </w:r>
      <w:proofErr w:type="gramEnd"/>
    </w:p>
    <w:p w:rsidR="00D164D1" w:rsidRDefault="00D164D1" w:rsidP="00D164D1">
      <w:pPr>
        <w:spacing w:before="100" w:beforeAutospacing="1" w:after="100" w:afterAutospacing="1" w:line="240" w:lineRule="auto"/>
        <w:ind w:firstLine="360"/>
        <w:rPr>
          <w:rFonts w:eastAsia="Times New Roman" w:cstheme="minorHAnsi"/>
          <w:sz w:val="24"/>
        </w:rPr>
      </w:pPr>
      <w:r>
        <w:rPr>
          <w:rFonts w:eastAsia="Times New Roman" w:cstheme="minorHAnsi"/>
          <w:sz w:val="24"/>
        </w:rPr>
        <w:t xml:space="preserve">Even in that context, a suitable goal could include whether to buy a car, and if so, what make and model we choose.  The various options could include new or used, foreign or domestic, van, sedan or hatchback, etc.   These materialistic choices are a normal part of a lay lifestyle.  The suggestion in the decision regarding the car </w:t>
      </w:r>
      <w:r>
        <w:rPr>
          <w:rFonts w:eastAsia="Times New Roman" w:cstheme="minorHAnsi"/>
          <w:sz w:val="24"/>
        </w:rPr>
        <w:lastRenderedPageBreak/>
        <w:t>in the context of the Eightfold Path would consider whether the make and model is affordable, reliable, environmentally appropriate, and so on.  Regarding the purchasing of the book, perhaps it violates Buddhist precepts regarding harmlessness because it advocates greed or aggression.  Another consideration is whether the book is a distraction and meditation would be a more worthy goal for spending time and effort!</w:t>
      </w:r>
    </w:p>
    <w:p w:rsidR="00D164D1" w:rsidRDefault="00D164D1" w:rsidP="00D164D1">
      <w:pPr>
        <w:spacing w:before="100" w:beforeAutospacing="1" w:after="100" w:afterAutospacing="1" w:line="240" w:lineRule="auto"/>
        <w:ind w:firstLine="360"/>
        <w:rPr>
          <w:rFonts w:eastAsia="Times New Roman" w:cstheme="minorHAnsi"/>
          <w:sz w:val="24"/>
        </w:rPr>
      </w:pPr>
      <w:r>
        <w:rPr>
          <w:rFonts w:eastAsia="Times New Roman" w:cstheme="minorHAnsi"/>
          <w:sz w:val="24"/>
        </w:rPr>
        <w:t xml:space="preserve">In terms of an approach to life is concerned, how do we value the time we spend each </w:t>
      </w:r>
      <w:proofErr w:type="gramStart"/>
      <w:r>
        <w:rPr>
          <w:rFonts w:eastAsia="Times New Roman" w:cstheme="minorHAnsi"/>
          <w:sz w:val="24"/>
        </w:rPr>
        <w:t>day?</w:t>
      </w:r>
      <w:proofErr w:type="gramEnd"/>
      <w:r>
        <w:rPr>
          <w:rFonts w:eastAsia="Times New Roman" w:cstheme="minorHAnsi"/>
          <w:sz w:val="24"/>
        </w:rPr>
        <w:t xml:space="preserve">  One of the main objections to regular meditation practice is “I don’t have the time!”  The implication of that is cultivating the clarity (Right Mindfulness) and internal peacefulness (Right Concentration) is not a high value.  How </w:t>
      </w:r>
      <w:proofErr w:type="gramStart"/>
      <w:r>
        <w:rPr>
          <w:rFonts w:eastAsia="Times New Roman" w:cstheme="minorHAnsi"/>
          <w:sz w:val="24"/>
        </w:rPr>
        <w:t>is that “spare time” used</w:t>
      </w:r>
      <w:proofErr w:type="gramEnd"/>
      <w:r>
        <w:rPr>
          <w:rFonts w:eastAsia="Times New Roman" w:cstheme="minorHAnsi"/>
          <w:sz w:val="24"/>
        </w:rPr>
        <w:t xml:space="preserve">?  Often, </w:t>
      </w:r>
      <w:proofErr w:type="gramStart"/>
      <w:r>
        <w:rPr>
          <w:rFonts w:eastAsia="Times New Roman" w:cstheme="minorHAnsi"/>
          <w:sz w:val="24"/>
        </w:rPr>
        <w:t>it’s</w:t>
      </w:r>
      <w:proofErr w:type="gramEnd"/>
      <w:r>
        <w:rPr>
          <w:rFonts w:eastAsia="Times New Roman" w:cstheme="minorHAnsi"/>
          <w:sz w:val="24"/>
        </w:rPr>
        <w:t xml:space="preserve"> to distract oneself in response to daily life stresses.  Mindlessly turning on the </w:t>
      </w:r>
      <w:proofErr w:type="spellStart"/>
      <w:proofErr w:type="gramStart"/>
      <w:r>
        <w:rPr>
          <w:rFonts w:eastAsia="Times New Roman" w:cstheme="minorHAnsi"/>
          <w:sz w:val="24"/>
        </w:rPr>
        <w:t>tv</w:t>
      </w:r>
      <w:proofErr w:type="spellEnd"/>
      <w:proofErr w:type="gramEnd"/>
      <w:r>
        <w:rPr>
          <w:rFonts w:eastAsia="Times New Roman" w:cstheme="minorHAnsi"/>
          <w:sz w:val="24"/>
        </w:rPr>
        <w:t xml:space="preserve"> or cruising through the internet become habitual and the habit is hard to break.  It might be that the demands of parenting or normal home maintenance are indeed time consuming.  In my experience, the time spent meditating (for me, one or two hours a day—45 minutes would be a good standard for most folks) “pays off the investment” in terms of personal relationships and don’t necessarily prevent normal household upkeep that much.</w:t>
      </w:r>
    </w:p>
    <w:p w:rsidR="00D164D1" w:rsidRDefault="00D164D1" w:rsidP="00D164D1">
      <w:pPr>
        <w:spacing w:before="100" w:beforeAutospacing="1" w:after="100" w:afterAutospacing="1" w:line="240" w:lineRule="auto"/>
        <w:rPr>
          <w:rFonts w:eastAsia="Times New Roman" w:cstheme="minorHAnsi"/>
          <w:sz w:val="24"/>
        </w:rPr>
      </w:pPr>
      <w:r>
        <w:rPr>
          <w:rFonts w:eastAsia="Times New Roman" w:cstheme="minorHAnsi"/>
          <w:b/>
          <w:i/>
          <w:sz w:val="24"/>
        </w:rPr>
        <w:t>S</w:t>
      </w:r>
      <w:r w:rsidRPr="00D164D1">
        <w:rPr>
          <w:rFonts w:eastAsia="Times New Roman" w:cstheme="minorHAnsi"/>
          <w:b/>
          <w:i/>
          <w:sz w:val="24"/>
        </w:rPr>
        <w:t>uitable means for realizing the goal or purpose</w:t>
      </w:r>
      <w:r>
        <w:rPr>
          <w:rFonts w:eastAsia="Times New Roman" w:cstheme="minorHAnsi"/>
          <w:b/>
          <w:i/>
          <w:sz w:val="24"/>
        </w:rPr>
        <w:t xml:space="preserve">:  </w:t>
      </w:r>
      <w:r>
        <w:rPr>
          <w:rFonts w:eastAsia="Times New Roman" w:cstheme="minorHAnsi"/>
          <w:sz w:val="24"/>
        </w:rPr>
        <w:t xml:space="preserve">Once the worthy goal </w:t>
      </w:r>
      <w:proofErr w:type="gramStart"/>
      <w:r>
        <w:rPr>
          <w:rFonts w:eastAsia="Times New Roman" w:cstheme="minorHAnsi"/>
          <w:sz w:val="24"/>
        </w:rPr>
        <w:t>has been decided</w:t>
      </w:r>
      <w:proofErr w:type="gramEnd"/>
      <w:r>
        <w:rPr>
          <w:rFonts w:eastAsia="Times New Roman" w:cstheme="minorHAnsi"/>
          <w:sz w:val="24"/>
        </w:rPr>
        <w:t xml:space="preserve">, what is the most suitable means for achieving the goal, in the context of the Eightfold Path?  We can assume that stealing a car </w:t>
      </w:r>
      <w:proofErr w:type="gramStart"/>
      <w:r>
        <w:rPr>
          <w:rFonts w:eastAsia="Times New Roman" w:cstheme="minorHAnsi"/>
          <w:sz w:val="24"/>
        </w:rPr>
        <w:t>isn’t</w:t>
      </w:r>
      <w:proofErr w:type="gramEnd"/>
      <w:r>
        <w:rPr>
          <w:rFonts w:eastAsia="Times New Roman" w:cstheme="minorHAnsi"/>
          <w:sz w:val="24"/>
        </w:rPr>
        <w:t xml:space="preserve"> a suitable means, or stealing the money to buy the car.  This brings up the topic of money management, which might include dedicated savings each pay period, set aside for a down payment on the car.  In that case, perhaps saving X amount of money per pay period might be the worthy goal, subsumed within the ways to afford the car!   </w:t>
      </w:r>
    </w:p>
    <w:p w:rsidR="00D164D1" w:rsidRDefault="00D164D1" w:rsidP="00D164D1">
      <w:pPr>
        <w:spacing w:before="100" w:beforeAutospacing="1" w:after="100" w:afterAutospacing="1" w:line="240" w:lineRule="auto"/>
        <w:ind w:firstLine="360"/>
        <w:rPr>
          <w:rFonts w:eastAsia="Times New Roman" w:cstheme="minorHAnsi"/>
          <w:sz w:val="24"/>
        </w:rPr>
      </w:pPr>
      <w:r>
        <w:rPr>
          <w:rFonts w:eastAsia="Times New Roman" w:cstheme="minorHAnsi"/>
          <w:sz w:val="24"/>
        </w:rPr>
        <w:t xml:space="preserve">What would be the suitable means for acquiring a book within the frame of the Eightfold Path?  Perhaps the book </w:t>
      </w:r>
      <w:proofErr w:type="gramStart"/>
      <w:r>
        <w:rPr>
          <w:rFonts w:eastAsia="Times New Roman" w:cstheme="minorHAnsi"/>
          <w:sz w:val="24"/>
        </w:rPr>
        <w:t>could be checked</w:t>
      </w:r>
      <w:proofErr w:type="gramEnd"/>
      <w:r>
        <w:rPr>
          <w:rFonts w:eastAsia="Times New Roman" w:cstheme="minorHAnsi"/>
          <w:sz w:val="24"/>
        </w:rPr>
        <w:t xml:space="preserve"> out of the library; in that case, the worthy goal would be arranging to get to the library, and then the suitable means might be to drive the clunky old car to get there, or perhaps to actually walk there and back.  The Winter Park library I belong to is about 2-3 miles away, and I have walked there and back, thereby achieving the worthy goal(s) of maintaining my health and not burning gas to get the book.  Another option would be to order the book from Amazon rather than driving to a bookstore and back.</w:t>
      </w:r>
    </w:p>
    <w:p w:rsidR="00D164D1" w:rsidRDefault="00D164D1" w:rsidP="00D164D1">
      <w:pPr>
        <w:spacing w:before="100" w:beforeAutospacing="1" w:after="100" w:afterAutospacing="1" w:line="240" w:lineRule="auto"/>
        <w:ind w:firstLine="360"/>
        <w:rPr>
          <w:rFonts w:eastAsia="Times New Roman" w:cstheme="minorHAnsi"/>
          <w:sz w:val="24"/>
        </w:rPr>
      </w:pPr>
      <w:r>
        <w:rPr>
          <w:rFonts w:eastAsia="Times New Roman" w:cstheme="minorHAnsi"/>
          <w:sz w:val="24"/>
        </w:rPr>
        <w:t xml:space="preserve">In terms of achieving the worthy goal of daily meditation practice, what would be the most convenient and appropriate time to meditate?  </w:t>
      </w:r>
      <w:proofErr w:type="gramStart"/>
      <w:r>
        <w:rPr>
          <w:rFonts w:eastAsia="Times New Roman" w:cstheme="minorHAnsi"/>
          <w:sz w:val="24"/>
        </w:rPr>
        <w:t>I’m</w:t>
      </w:r>
      <w:proofErr w:type="gramEnd"/>
      <w:r>
        <w:rPr>
          <w:rFonts w:eastAsia="Times New Roman" w:cstheme="minorHAnsi"/>
          <w:sz w:val="24"/>
        </w:rPr>
        <w:t xml:space="preserve"> a “morning person”, so for me that is the option.  There was a time in my life it was more convenient to meditate in the evening, so I did that.  What would be the most suitable means for negotiating the time and setting for meditation practice in consideration of family or other obligations?  In that case, the worthy goal would be establishing a time and place for meditating congenial for all involved.</w:t>
      </w:r>
    </w:p>
    <w:p w:rsidR="00D164D1" w:rsidRDefault="00D164D1" w:rsidP="00D164D1">
      <w:pPr>
        <w:spacing w:before="100" w:beforeAutospacing="1" w:after="100" w:afterAutospacing="1" w:line="240" w:lineRule="auto"/>
        <w:rPr>
          <w:rFonts w:eastAsia="Times New Roman" w:cstheme="minorHAnsi"/>
          <w:sz w:val="24"/>
        </w:rPr>
      </w:pPr>
      <w:r>
        <w:rPr>
          <w:rFonts w:eastAsia="Times New Roman" w:cstheme="minorHAnsi"/>
          <w:b/>
          <w:i/>
          <w:sz w:val="24"/>
        </w:rPr>
        <w:t>At</w:t>
      </w:r>
      <w:r w:rsidRPr="00D164D1">
        <w:rPr>
          <w:rFonts w:eastAsia="Times New Roman" w:cstheme="minorHAnsi"/>
          <w:b/>
          <w:i/>
          <w:sz w:val="24"/>
        </w:rPr>
        <w:t>tention to a suitable domain of the four foundations</w:t>
      </w:r>
      <w:r>
        <w:rPr>
          <w:rFonts w:eastAsia="Times New Roman" w:cstheme="minorHAnsi"/>
          <w:b/>
          <w:i/>
          <w:sz w:val="24"/>
        </w:rPr>
        <w:t xml:space="preserve">:  </w:t>
      </w:r>
      <w:r>
        <w:rPr>
          <w:rFonts w:eastAsia="Times New Roman" w:cstheme="minorHAnsi"/>
          <w:sz w:val="24"/>
        </w:rPr>
        <w:t>When a worthy goal and suitable means have been established, it’s important to monitor the process in order to be alerted to changes that would warrant changing the goal or modifying the suitable means.</w:t>
      </w:r>
      <w:r w:rsidR="009301DF">
        <w:rPr>
          <w:rFonts w:eastAsia="Times New Roman" w:cstheme="minorHAnsi"/>
          <w:sz w:val="24"/>
        </w:rPr>
        <w:t xml:space="preserve">  In classical Buddhism, the suitable domain involves </w:t>
      </w:r>
      <w:proofErr w:type="gramStart"/>
      <w:r w:rsidR="009301DF">
        <w:rPr>
          <w:rFonts w:eastAsia="Times New Roman" w:cstheme="minorHAnsi"/>
          <w:sz w:val="24"/>
        </w:rPr>
        <w:t>where you live and other aspects of monastic life</w:t>
      </w:r>
      <w:proofErr w:type="gramEnd"/>
      <w:r w:rsidR="009301DF">
        <w:rPr>
          <w:rFonts w:eastAsia="Times New Roman" w:cstheme="minorHAnsi"/>
          <w:sz w:val="24"/>
        </w:rPr>
        <w:t xml:space="preserve">.  For householders, it involves expanding the qualities of mental clarity and peaceful non-reactivity cultivated through formal meditation practice to daily life routines.  An important way to foster this “worthy goal” and “suitable means” involves the quote at the beginning of this </w:t>
      </w:r>
      <w:proofErr w:type="gramStart"/>
      <w:r w:rsidR="009301DF">
        <w:rPr>
          <w:rFonts w:eastAsia="Times New Roman" w:cstheme="minorHAnsi"/>
          <w:sz w:val="24"/>
        </w:rPr>
        <w:t>essay, that</w:t>
      </w:r>
      <w:proofErr w:type="gramEnd"/>
      <w:r w:rsidR="009301DF">
        <w:rPr>
          <w:rFonts w:eastAsia="Times New Roman" w:cstheme="minorHAnsi"/>
          <w:sz w:val="24"/>
        </w:rPr>
        <w:t xml:space="preserve"> is, being mindful of how you move through daily routines.  </w:t>
      </w:r>
    </w:p>
    <w:p w:rsidR="009301DF" w:rsidRDefault="009301DF" w:rsidP="009301DF">
      <w:pPr>
        <w:spacing w:before="100" w:beforeAutospacing="1" w:after="100" w:afterAutospacing="1" w:line="240" w:lineRule="auto"/>
        <w:ind w:firstLine="360"/>
        <w:rPr>
          <w:rFonts w:eastAsia="Times New Roman" w:cstheme="minorHAnsi"/>
          <w:sz w:val="24"/>
        </w:rPr>
      </w:pPr>
      <w:r>
        <w:rPr>
          <w:rFonts w:eastAsia="Times New Roman" w:cstheme="minorHAnsi"/>
          <w:sz w:val="24"/>
        </w:rPr>
        <w:t xml:space="preserve">Regarding the worthy </w:t>
      </w:r>
      <w:proofErr w:type="gramStart"/>
      <w:r>
        <w:rPr>
          <w:rFonts w:eastAsia="Times New Roman" w:cstheme="minorHAnsi"/>
          <w:sz w:val="24"/>
        </w:rPr>
        <w:t>goal  and</w:t>
      </w:r>
      <w:proofErr w:type="gramEnd"/>
      <w:r>
        <w:rPr>
          <w:rFonts w:eastAsia="Times New Roman" w:cstheme="minorHAnsi"/>
          <w:sz w:val="24"/>
        </w:rPr>
        <w:t xml:space="preserve"> suitable means involved in purchasing a car, it is important to monitor your process of managing money.  There may be a set aside each pay period towards a down payment, but </w:t>
      </w:r>
      <w:proofErr w:type="gramStart"/>
      <w:r>
        <w:rPr>
          <w:rFonts w:eastAsia="Times New Roman" w:cstheme="minorHAnsi"/>
          <w:sz w:val="24"/>
        </w:rPr>
        <w:t>what’s</w:t>
      </w:r>
      <w:proofErr w:type="gramEnd"/>
      <w:r>
        <w:rPr>
          <w:rFonts w:eastAsia="Times New Roman" w:cstheme="minorHAnsi"/>
          <w:sz w:val="24"/>
        </w:rPr>
        <w:t xml:space="preserve"> to be done when it’s discovered that the already owned car needs expensive repairs?  Mindfulness can monitor internal reactivity, regarding both thoughts and emotions, to make the best choice available in that circumstance.  It might mean buying a newer used car rather than a new one.  Another possibility would be some unplanned circumstance that diverts savings, such as a death in the extended family requiring plane </w:t>
      </w:r>
      <w:r>
        <w:rPr>
          <w:rFonts w:eastAsia="Times New Roman" w:cstheme="minorHAnsi"/>
          <w:sz w:val="24"/>
        </w:rPr>
        <w:lastRenderedPageBreak/>
        <w:t>tickets and time off from work.  Mindfulness and calm non-reactivity can be very helpful in managing surges of emotional urgency and confused thought processes.</w:t>
      </w:r>
    </w:p>
    <w:p w:rsidR="009301DF" w:rsidRDefault="009301DF" w:rsidP="009301DF">
      <w:pPr>
        <w:spacing w:before="100" w:beforeAutospacing="1" w:after="100" w:afterAutospacing="1" w:line="240" w:lineRule="auto"/>
        <w:ind w:firstLine="360"/>
        <w:rPr>
          <w:rFonts w:eastAsia="Times New Roman" w:cstheme="minorHAnsi"/>
          <w:sz w:val="24"/>
        </w:rPr>
      </w:pPr>
      <w:r>
        <w:rPr>
          <w:rFonts w:eastAsia="Times New Roman" w:cstheme="minorHAnsi"/>
          <w:sz w:val="24"/>
        </w:rPr>
        <w:t xml:space="preserve">Regarding a book, </w:t>
      </w:r>
      <w:r w:rsidR="00B75261">
        <w:rPr>
          <w:rFonts w:eastAsia="Times New Roman" w:cstheme="minorHAnsi"/>
          <w:sz w:val="24"/>
        </w:rPr>
        <w:t xml:space="preserve">it is valuable </w:t>
      </w:r>
      <w:proofErr w:type="gramStart"/>
      <w:r w:rsidR="00B75261">
        <w:rPr>
          <w:rFonts w:eastAsia="Times New Roman" w:cstheme="minorHAnsi"/>
          <w:sz w:val="24"/>
        </w:rPr>
        <w:t>to mindfully monitor</w:t>
      </w:r>
      <w:proofErr w:type="gramEnd"/>
      <w:r w:rsidR="00B75261">
        <w:rPr>
          <w:rFonts w:eastAsia="Times New Roman" w:cstheme="minorHAnsi"/>
          <w:sz w:val="24"/>
        </w:rPr>
        <w:t xml:space="preserve"> reading a “page turner” book so that you get enough sleep at night, and have the ability to set it aside until another time.  I worked a full-time job and went to </w:t>
      </w:r>
      <w:proofErr w:type="gramStart"/>
      <w:r w:rsidR="00B75261">
        <w:rPr>
          <w:rFonts w:eastAsia="Times New Roman" w:cstheme="minorHAnsi"/>
          <w:sz w:val="24"/>
        </w:rPr>
        <w:t>grad</w:t>
      </w:r>
      <w:proofErr w:type="gramEnd"/>
      <w:r w:rsidR="00B75261">
        <w:rPr>
          <w:rFonts w:eastAsia="Times New Roman" w:cstheme="minorHAnsi"/>
          <w:sz w:val="24"/>
        </w:rPr>
        <w:t xml:space="preserve"> school full-time; this required significant self-discipline while studying and writing term papers.</w:t>
      </w:r>
    </w:p>
    <w:p w:rsidR="00B75261" w:rsidRDefault="00B75261" w:rsidP="009301DF">
      <w:pPr>
        <w:spacing w:before="100" w:beforeAutospacing="1" w:after="100" w:afterAutospacing="1" w:line="240" w:lineRule="auto"/>
        <w:ind w:firstLine="360"/>
        <w:rPr>
          <w:rFonts w:eastAsia="Times New Roman" w:cstheme="minorHAnsi"/>
          <w:sz w:val="24"/>
        </w:rPr>
      </w:pPr>
      <w:r>
        <w:rPr>
          <w:rFonts w:eastAsia="Times New Roman" w:cstheme="minorHAnsi"/>
          <w:sz w:val="24"/>
        </w:rPr>
        <w:t>In terms of meditation practice, it is important to remember to find ways to integrate the benefits gained from regular sitting time into daily life routines.  I have been very diligent in maintaining my daily meditation routine, even when travelling on vacation, willing to modify my plans in order to find the time and place to meditate.</w:t>
      </w:r>
    </w:p>
    <w:p w:rsidR="00B75261" w:rsidRDefault="00B75261" w:rsidP="00B75261">
      <w:pPr>
        <w:spacing w:before="100" w:beforeAutospacing="1" w:after="100" w:afterAutospacing="1" w:line="240" w:lineRule="auto"/>
        <w:rPr>
          <w:rFonts w:eastAsia="Times New Roman" w:cstheme="minorHAnsi"/>
          <w:sz w:val="24"/>
        </w:rPr>
      </w:pPr>
      <w:r>
        <w:rPr>
          <w:rFonts w:eastAsia="Times New Roman" w:cstheme="minorHAnsi"/>
          <w:b/>
          <w:i/>
          <w:sz w:val="24"/>
        </w:rPr>
        <w:t>N</w:t>
      </w:r>
      <w:r w:rsidRPr="00B75261">
        <w:rPr>
          <w:rFonts w:eastAsia="Times New Roman" w:cstheme="minorHAnsi"/>
          <w:b/>
          <w:i/>
          <w:sz w:val="24"/>
        </w:rPr>
        <w:t>on-delusion regarding the three characteristics of reality</w:t>
      </w:r>
      <w:r>
        <w:rPr>
          <w:rFonts w:eastAsia="Times New Roman" w:cstheme="minorHAnsi"/>
          <w:sz w:val="24"/>
        </w:rPr>
        <w:t xml:space="preserve">:  This aspect of clear comprehension is especially important for Buddhist monastics, as his or her whole life </w:t>
      </w:r>
      <w:proofErr w:type="gramStart"/>
      <w:r>
        <w:rPr>
          <w:rFonts w:eastAsia="Times New Roman" w:cstheme="minorHAnsi"/>
          <w:sz w:val="24"/>
        </w:rPr>
        <w:t>is dedicated</w:t>
      </w:r>
      <w:proofErr w:type="gramEnd"/>
      <w:r>
        <w:rPr>
          <w:rFonts w:eastAsia="Times New Roman" w:cstheme="minorHAnsi"/>
          <w:sz w:val="24"/>
        </w:rPr>
        <w:t xml:space="preserve"> to the worthy goal of liberation from dukkha.  This </w:t>
      </w:r>
      <w:proofErr w:type="gramStart"/>
      <w:r>
        <w:rPr>
          <w:rFonts w:eastAsia="Times New Roman" w:cstheme="minorHAnsi"/>
          <w:sz w:val="24"/>
        </w:rPr>
        <w:t>doesn’t</w:t>
      </w:r>
      <w:proofErr w:type="gramEnd"/>
      <w:r>
        <w:rPr>
          <w:rFonts w:eastAsia="Times New Roman" w:cstheme="minorHAnsi"/>
          <w:sz w:val="24"/>
        </w:rPr>
        <w:t xml:space="preserve"> mean that householders don’t benefit from being alert </w:t>
      </w:r>
      <w:r w:rsidR="00321295">
        <w:rPr>
          <w:rFonts w:eastAsia="Times New Roman" w:cstheme="minorHAnsi"/>
          <w:sz w:val="24"/>
        </w:rPr>
        <w:t>and diligent regarding opportunities to be mindful regarding impermanence, dissatisfaction and non-self.  We all benefit from cultivating a lifestyle that fosters the maturing of the Eightfold Path.</w:t>
      </w:r>
    </w:p>
    <w:p w:rsidR="00321295" w:rsidRDefault="00321295" w:rsidP="00321295">
      <w:pPr>
        <w:spacing w:before="100" w:beforeAutospacing="1" w:after="100" w:afterAutospacing="1" w:line="240" w:lineRule="auto"/>
        <w:ind w:firstLine="360"/>
        <w:rPr>
          <w:rFonts w:eastAsia="Times New Roman" w:cstheme="minorHAnsi"/>
          <w:sz w:val="24"/>
        </w:rPr>
      </w:pPr>
      <w:r>
        <w:rPr>
          <w:rFonts w:eastAsia="Times New Roman" w:cstheme="minorHAnsi"/>
          <w:sz w:val="24"/>
        </w:rPr>
        <w:t xml:space="preserve">Regarding purchasing an automobile, we </w:t>
      </w:r>
      <w:proofErr w:type="gramStart"/>
      <w:r>
        <w:rPr>
          <w:rFonts w:eastAsia="Times New Roman" w:cstheme="minorHAnsi"/>
          <w:sz w:val="24"/>
        </w:rPr>
        <w:t>are bombarded</w:t>
      </w:r>
      <w:proofErr w:type="gramEnd"/>
      <w:r>
        <w:rPr>
          <w:rFonts w:eastAsia="Times New Roman" w:cstheme="minorHAnsi"/>
          <w:sz w:val="24"/>
        </w:rPr>
        <w:t xml:space="preserve"> with ads that are designed in very psychologically sophisticated ways to promote a particular model car, van or other vehicle.  People </w:t>
      </w:r>
      <w:proofErr w:type="gramStart"/>
      <w:r>
        <w:rPr>
          <w:rFonts w:eastAsia="Times New Roman" w:cstheme="minorHAnsi"/>
          <w:sz w:val="24"/>
        </w:rPr>
        <w:t>are represented</w:t>
      </w:r>
      <w:proofErr w:type="gramEnd"/>
      <w:r>
        <w:rPr>
          <w:rFonts w:eastAsia="Times New Roman" w:cstheme="minorHAnsi"/>
          <w:sz w:val="24"/>
        </w:rPr>
        <w:t xml:space="preserve"> as happy, attractive, satisfied and in control with that brand of transportation.  Being mindful and self-disciplined regarding that sort of propaganda is valuable.  When purchasing a car, it is quite useful to use online resources to research the reliability, retained value and economy of a particular model.  This research would involve “suitable means” strategies.  In terms of how to negotiate the purchase with sales reps, obviously the mental sharpness and emotional discipline that regular meditation practice provides would be quite beneficial.</w:t>
      </w:r>
    </w:p>
    <w:p w:rsidR="00321295" w:rsidRDefault="00321295" w:rsidP="00321295">
      <w:pPr>
        <w:spacing w:before="100" w:beforeAutospacing="1" w:after="100" w:afterAutospacing="1" w:line="240" w:lineRule="auto"/>
        <w:ind w:firstLine="360"/>
        <w:rPr>
          <w:rFonts w:eastAsia="Times New Roman" w:cstheme="minorHAnsi"/>
          <w:sz w:val="24"/>
        </w:rPr>
      </w:pPr>
      <w:r>
        <w:rPr>
          <w:rFonts w:eastAsia="Times New Roman" w:cstheme="minorHAnsi"/>
          <w:sz w:val="24"/>
        </w:rPr>
        <w:t xml:space="preserve">In terms of a book, how would clear awareness of impermanence, dissatisfaction and non-self be valuable?  Of course, advertising promotes impulsive </w:t>
      </w:r>
      <w:proofErr w:type="gramStart"/>
      <w:r>
        <w:rPr>
          <w:rFonts w:eastAsia="Times New Roman" w:cstheme="minorHAnsi"/>
          <w:sz w:val="24"/>
        </w:rPr>
        <w:t>decision making</w:t>
      </w:r>
      <w:proofErr w:type="gramEnd"/>
      <w:r>
        <w:rPr>
          <w:rFonts w:eastAsia="Times New Roman" w:cstheme="minorHAnsi"/>
          <w:sz w:val="24"/>
        </w:rPr>
        <w:t>, and if the reason for buying and reading the book is to pro</w:t>
      </w:r>
      <w:r w:rsidR="00FD3E0D">
        <w:rPr>
          <w:rFonts w:eastAsia="Times New Roman" w:cstheme="minorHAnsi"/>
          <w:sz w:val="24"/>
        </w:rPr>
        <w:t>vide</w:t>
      </w:r>
      <w:r>
        <w:rPr>
          <w:rFonts w:eastAsia="Times New Roman" w:cstheme="minorHAnsi"/>
          <w:sz w:val="24"/>
        </w:rPr>
        <w:t xml:space="preserve"> mindless distraction its spiritual value is diminished.</w:t>
      </w:r>
      <w:r w:rsidR="00FD3E0D">
        <w:rPr>
          <w:rFonts w:eastAsia="Times New Roman" w:cstheme="minorHAnsi"/>
          <w:sz w:val="24"/>
        </w:rPr>
        <w:t xml:space="preserve">  </w:t>
      </w:r>
    </w:p>
    <w:p w:rsidR="00FD3E0D" w:rsidRDefault="00FD3E0D" w:rsidP="00321295">
      <w:pPr>
        <w:spacing w:before="100" w:beforeAutospacing="1" w:after="100" w:afterAutospacing="1" w:line="240" w:lineRule="auto"/>
        <w:ind w:firstLine="360"/>
        <w:rPr>
          <w:rFonts w:eastAsia="Times New Roman" w:cstheme="minorHAnsi"/>
          <w:sz w:val="24"/>
        </w:rPr>
      </w:pPr>
      <w:r>
        <w:rPr>
          <w:rFonts w:eastAsia="Times New Roman" w:cstheme="minorHAnsi"/>
          <w:sz w:val="24"/>
        </w:rPr>
        <w:t>Regarding meditation practice, once again, the express intention of regular meditation practice is to realize the reality of impermanence, dissatisfaction and non-self in order to further spiritual maturation.</w:t>
      </w:r>
    </w:p>
    <w:p w:rsidR="00FD3E0D" w:rsidRDefault="00FD3E0D" w:rsidP="00321295">
      <w:pPr>
        <w:spacing w:before="100" w:beforeAutospacing="1" w:after="100" w:afterAutospacing="1" w:line="240" w:lineRule="auto"/>
        <w:ind w:firstLine="360"/>
        <w:rPr>
          <w:rFonts w:eastAsia="Times New Roman" w:cstheme="minorHAnsi"/>
          <w:sz w:val="24"/>
        </w:rPr>
      </w:pPr>
    </w:p>
    <w:p w:rsidR="00FD3E0D" w:rsidRDefault="00FD3E0D" w:rsidP="00321295">
      <w:pPr>
        <w:spacing w:before="100" w:beforeAutospacing="1" w:after="100" w:afterAutospacing="1" w:line="240" w:lineRule="auto"/>
        <w:ind w:firstLine="360"/>
        <w:rPr>
          <w:rFonts w:eastAsia="Times New Roman" w:cstheme="minorHAnsi"/>
          <w:sz w:val="24"/>
        </w:rPr>
      </w:pPr>
      <w:r>
        <w:rPr>
          <w:rFonts w:eastAsia="Times New Roman" w:cstheme="minorHAnsi"/>
          <w:sz w:val="24"/>
        </w:rPr>
        <w:t>I have known about the four clear comprehension</w:t>
      </w:r>
      <w:r w:rsidR="00C50704">
        <w:rPr>
          <w:rFonts w:eastAsia="Times New Roman" w:cstheme="minorHAnsi"/>
          <w:sz w:val="24"/>
        </w:rPr>
        <w:t>s</w:t>
      </w:r>
      <w:r>
        <w:rPr>
          <w:rFonts w:eastAsia="Times New Roman" w:cstheme="minorHAnsi"/>
          <w:sz w:val="24"/>
        </w:rPr>
        <w:t xml:space="preserve"> concept and the strategies for life that they provide.  I have consciously used them since I first discovered them in the early 1990’s, and I believe the application of them as provided me with great success in my life, so far.  Our debt load is non-existent, we practice a lifestyle that diminishes our ecological “footprint” on the planet, we enjoy good health and a healthy relationship </w:t>
      </w:r>
      <w:bookmarkStart w:id="0" w:name="_GoBack"/>
      <w:bookmarkEnd w:id="0"/>
      <w:r>
        <w:rPr>
          <w:rFonts w:eastAsia="Times New Roman" w:cstheme="minorHAnsi"/>
          <w:sz w:val="24"/>
        </w:rPr>
        <w:t xml:space="preserve">process and we contribute to the well-being of our community.  I attribute my role in this accomplishment to the commitment </w:t>
      </w:r>
      <w:proofErr w:type="gramStart"/>
      <w:r>
        <w:rPr>
          <w:rFonts w:eastAsia="Times New Roman" w:cstheme="minorHAnsi"/>
          <w:sz w:val="24"/>
        </w:rPr>
        <w:t>I’ve</w:t>
      </w:r>
      <w:proofErr w:type="gramEnd"/>
      <w:r>
        <w:rPr>
          <w:rFonts w:eastAsia="Times New Roman" w:cstheme="minorHAnsi"/>
          <w:sz w:val="24"/>
        </w:rPr>
        <w:t xml:space="preserve"> made to applying the four clear comprehensions.  Of course, my wife has actively committed to this process as well.  My hope in sharing this article is that it may inspire others to make similar commitments to more clarity and discipline in daily life decisions along the Noble Eightfold Path.</w:t>
      </w:r>
    </w:p>
    <w:p w:rsidR="00321295" w:rsidRPr="00B75261" w:rsidRDefault="00321295" w:rsidP="00321295">
      <w:pPr>
        <w:spacing w:before="100" w:beforeAutospacing="1" w:after="100" w:afterAutospacing="1" w:line="240" w:lineRule="auto"/>
        <w:ind w:firstLine="360"/>
        <w:rPr>
          <w:rFonts w:eastAsia="Times New Roman" w:cstheme="minorHAnsi"/>
          <w:sz w:val="32"/>
        </w:rPr>
      </w:pPr>
    </w:p>
    <w:p w:rsidR="00EB6A0F" w:rsidRDefault="00EB6A0F" w:rsidP="00EB6A0F">
      <w:pPr>
        <w:spacing w:after="0" w:line="240" w:lineRule="auto"/>
      </w:pPr>
    </w:p>
    <w:sectPr w:rsidR="00EB6A0F" w:rsidSect="000C5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8F"/>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5C8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C5B"/>
    <w:rsid w:val="00315CB2"/>
    <w:rsid w:val="003160D8"/>
    <w:rsid w:val="0032018D"/>
    <w:rsid w:val="00321295"/>
    <w:rsid w:val="00321370"/>
    <w:rsid w:val="0032146E"/>
    <w:rsid w:val="0032379E"/>
    <w:rsid w:val="003268B9"/>
    <w:rsid w:val="0032691F"/>
    <w:rsid w:val="00331402"/>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3731"/>
    <w:rsid w:val="00643CFC"/>
    <w:rsid w:val="00644DD1"/>
    <w:rsid w:val="00645584"/>
    <w:rsid w:val="006465C0"/>
    <w:rsid w:val="00647A5E"/>
    <w:rsid w:val="0065285A"/>
    <w:rsid w:val="00653744"/>
    <w:rsid w:val="00653CA9"/>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0525"/>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1DF"/>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74F"/>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5261"/>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44F64"/>
    <w:rsid w:val="00C46E0D"/>
    <w:rsid w:val="00C50346"/>
    <w:rsid w:val="00C50704"/>
    <w:rsid w:val="00C50869"/>
    <w:rsid w:val="00C50FB5"/>
    <w:rsid w:val="00C516AF"/>
    <w:rsid w:val="00C5174A"/>
    <w:rsid w:val="00C525DB"/>
    <w:rsid w:val="00C5260F"/>
    <w:rsid w:val="00C54A03"/>
    <w:rsid w:val="00C54DC9"/>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64D1"/>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A0F"/>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0966"/>
    <w:rsid w:val="00FD1DE9"/>
    <w:rsid w:val="00FD2968"/>
    <w:rsid w:val="00FD2E7C"/>
    <w:rsid w:val="00FD3E0D"/>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D3613-8272-43D6-8B78-91D1561E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2017-04-08T18:15:00Z</dcterms:created>
  <dcterms:modified xsi:type="dcterms:W3CDTF">2017-04-12T18:39:00Z</dcterms:modified>
</cp:coreProperties>
</file>